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87" w:rsidRPr="0023078F" w:rsidRDefault="0023078F" w:rsidP="004B2DA3">
      <w:pPr>
        <w:jc w:val="center"/>
        <w:rPr>
          <w:b/>
          <w:sz w:val="28"/>
          <w:szCs w:val="28"/>
        </w:rPr>
      </w:pPr>
      <w:r w:rsidRPr="0023078F">
        <w:rPr>
          <w:b/>
          <w:sz w:val="28"/>
          <w:szCs w:val="28"/>
          <w:u w:val="single"/>
        </w:rPr>
        <w:t>ΣΕΜΙΝΑΡΙΑ ΔΙΑΙΤΗΣΙΑΣ ΚΕΔ/ΕΠΟ</w:t>
      </w:r>
    </w:p>
    <w:p w:rsidR="004B2DA3" w:rsidRDefault="004B2DA3" w:rsidP="004B2DA3">
      <w:pPr>
        <w:jc w:val="both"/>
      </w:pPr>
      <w:r>
        <w:t xml:space="preserve">Σύμφωνα με τις </w:t>
      </w:r>
      <w:proofErr w:type="spellStart"/>
      <w:r>
        <w:t>σταλθείσες</w:t>
      </w:r>
      <w:proofErr w:type="spellEnd"/>
      <w:r>
        <w:t xml:space="preserve"> οδηγίες της ΚΕΔ/ ΕΠΟ οι αξιολογηθέντες διαιτητές, βοηθοί και παρατηρητές που θα λάβουν μέρος στα σχετικά σεμινάρια, οφείλουν να προετοιμαστούν και να γνωρίζουν τα παρακάτω:</w:t>
      </w:r>
    </w:p>
    <w:p w:rsidR="004B2DA3" w:rsidRDefault="004B2DA3" w:rsidP="004B2DA3">
      <w:pPr>
        <w:pStyle w:val="a3"/>
        <w:numPr>
          <w:ilvl w:val="0"/>
          <w:numId w:val="1"/>
        </w:numPr>
        <w:jc w:val="both"/>
      </w:pPr>
      <w:r>
        <w:t xml:space="preserve">Οι Αξιωματούχοι Διαιτησίας που βρίσκονται στους αναρτημένους πίνακες διαιτησίας στο </w:t>
      </w:r>
      <w:r>
        <w:rPr>
          <w:lang w:val="en-US"/>
        </w:rPr>
        <w:t>site</w:t>
      </w:r>
      <w:r w:rsidRPr="004B2DA3">
        <w:t xml:space="preserve"> </w:t>
      </w:r>
      <w:r>
        <w:t>της ΕΠΟ, θα συμμετάσχουν ΑΠΕΥΘΕΙΑΣ ΧΩΡΙΣ αίτηση ΣΥΜΜΕΤΟΧΗΣ.</w:t>
      </w:r>
    </w:p>
    <w:p w:rsidR="004B2DA3" w:rsidRDefault="004B2DA3" w:rsidP="004B2DA3">
      <w:pPr>
        <w:pStyle w:val="a3"/>
        <w:numPr>
          <w:ilvl w:val="0"/>
          <w:numId w:val="1"/>
        </w:numPr>
        <w:jc w:val="both"/>
      </w:pPr>
      <w:r>
        <w:t>Αιτήσεις θα υποβάλλουν ΜΟΝΟΝ οι ΝΕΟΙ υποψήφιοι παρατηρητές και οι ΝΕΟΙ υποψήφιοι διαιτητές</w:t>
      </w:r>
    </w:p>
    <w:p w:rsidR="004B2DA3" w:rsidRDefault="004B2DA3" w:rsidP="004B2DA3">
      <w:pPr>
        <w:pStyle w:val="a3"/>
        <w:numPr>
          <w:ilvl w:val="0"/>
          <w:numId w:val="1"/>
        </w:numPr>
        <w:jc w:val="both"/>
      </w:pPr>
      <w:r>
        <w:t>Αιτήσεις θα υποβάλλουν κι όσοι απεχώρησαν προσφάτως από την αγωνιστική δραστηριότητα και επιθυμούν ν’ αλλάξουν ιδιότητα όπως αυτή του παρατηρητή ή εκπαιδευτή διαιτησίας.</w:t>
      </w:r>
    </w:p>
    <w:p w:rsidR="004B2DA3" w:rsidRDefault="004B2DA3" w:rsidP="004B2DA3">
      <w:pPr>
        <w:pStyle w:val="a3"/>
        <w:numPr>
          <w:ilvl w:val="0"/>
          <w:numId w:val="1"/>
        </w:numPr>
        <w:jc w:val="both"/>
      </w:pPr>
      <w:r>
        <w:t>Το που θα γίνουν τα σεμινάρια θα μας ενημερώσει εκ νέου η ΚΕΔ/ ΕΠΟ.</w:t>
      </w:r>
    </w:p>
    <w:p w:rsidR="004B2DA3" w:rsidRDefault="004B2DA3" w:rsidP="004B2DA3">
      <w:pPr>
        <w:pStyle w:val="a3"/>
        <w:numPr>
          <w:ilvl w:val="0"/>
          <w:numId w:val="1"/>
        </w:numPr>
        <w:jc w:val="both"/>
      </w:pPr>
      <w:r>
        <w:t xml:space="preserve">Οι </w:t>
      </w:r>
      <w:r w:rsidRPr="003D1DDD">
        <w:rPr>
          <w:u w:val="single"/>
        </w:rPr>
        <w:t>διαιτητές και οι βοηθοί</w:t>
      </w:r>
      <w:r>
        <w:t xml:space="preserve"> πρέπει να προσκομίσουν</w:t>
      </w:r>
      <w:r w:rsidR="00057C1A">
        <w:t xml:space="preserve"> μαζί τους</w:t>
      </w:r>
      <w:r>
        <w:t>, για να γίνουν ΔΕΚΤΟΙ, τα εξής δικαιολογητικά:</w:t>
      </w:r>
    </w:p>
    <w:p w:rsidR="004B2DA3" w:rsidRDefault="004B2DA3" w:rsidP="004B2DA3">
      <w:pPr>
        <w:pStyle w:val="a3"/>
        <w:numPr>
          <w:ilvl w:val="0"/>
          <w:numId w:val="2"/>
        </w:numPr>
        <w:ind w:left="1701"/>
        <w:jc w:val="both"/>
      </w:pPr>
      <w:r>
        <w:t xml:space="preserve">Πρόσφατο ΤΕΣΤ ΚΟΠΩΣΗΣ </w:t>
      </w:r>
    </w:p>
    <w:p w:rsidR="004B2DA3" w:rsidRDefault="004B2DA3" w:rsidP="004B2DA3">
      <w:pPr>
        <w:pStyle w:val="a3"/>
        <w:numPr>
          <w:ilvl w:val="0"/>
          <w:numId w:val="2"/>
        </w:numPr>
        <w:ind w:left="1701"/>
        <w:jc w:val="both"/>
      </w:pPr>
      <w:r>
        <w:t>ΥΠΕΡΗΧΟΣ καρδιάς</w:t>
      </w:r>
    </w:p>
    <w:p w:rsidR="004B2DA3" w:rsidRDefault="004B2DA3" w:rsidP="004B2DA3">
      <w:pPr>
        <w:pStyle w:val="a3"/>
        <w:numPr>
          <w:ilvl w:val="0"/>
          <w:numId w:val="2"/>
        </w:numPr>
        <w:ind w:left="1701"/>
        <w:jc w:val="both"/>
      </w:pPr>
      <w:r>
        <w:t>ΟΘΦΑΛΜΟΛΟΓΙΚΗ εξέταση που να αναφέρει την οπτική οξύτητα και την αντίληψη των χρωμάτων</w:t>
      </w:r>
    </w:p>
    <w:p w:rsidR="004B2DA3" w:rsidRDefault="004B2DA3" w:rsidP="004B2DA3">
      <w:pPr>
        <w:pStyle w:val="a3"/>
        <w:numPr>
          <w:ilvl w:val="0"/>
          <w:numId w:val="2"/>
        </w:numPr>
        <w:ind w:left="1701"/>
        <w:jc w:val="both"/>
      </w:pPr>
      <w:r>
        <w:t>Αντίγραφο ΠΟΙΝΙΚΟΥ ΜΗΤΡΩΟΥ</w:t>
      </w:r>
    </w:p>
    <w:p w:rsidR="004B2DA3" w:rsidRDefault="004B2DA3" w:rsidP="004B2DA3">
      <w:pPr>
        <w:ind w:left="709"/>
        <w:jc w:val="both"/>
      </w:pPr>
      <w:r>
        <w:t xml:space="preserve">Τα ιατρικά μπορεί να είναι είτε του δημοσίου, είτε από </w:t>
      </w:r>
      <w:r w:rsidR="00057C1A">
        <w:t>ιδιώτη</w:t>
      </w:r>
      <w:r>
        <w:t xml:space="preserve"> γιατρό.</w:t>
      </w:r>
    </w:p>
    <w:p w:rsidR="00057C1A" w:rsidRDefault="004B2DA3" w:rsidP="004B2DA3">
      <w:pPr>
        <w:pStyle w:val="a3"/>
        <w:numPr>
          <w:ilvl w:val="0"/>
          <w:numId w:val="1"/>
        </w:numPr>
        <w:jc w:val="both"/>
      </w:pPr>
      <w:r>
        <w:t xml:space="preserve">Οι </w:t>
      </w:r>
      <w:r w:rsidRPr="003D1DDD">
        <w:rPr>
          <w:u w:val="single"/>
        </w:rPr>
        <w:t>παρατηρητές διαιτησίας</w:t>
      </w:r>
      <w:r>
        <w:t xml:space="preserve"> </w:t>
      </w:r>
      <w:r w:rsidR="00057C1A">
        <w:t>πρέπει να προσκομίσουν μαζί τους, για να γίνουν ΔΕΚΤΟΙ, τα εξής δικαιολογητικά:</w:t>
      </w:r>
    </w:p>
    <w:p w:rsidR="00057C1A" w:rsidRDefault="00057C1A" w:rsidP="00057C1A">
      <w:pPr>
        <w:pStyle w:val="a3"/>
        <w:numPr>
          <w:ilvl w:val="0"/>
          <w:numId w:val="6"/>
        </w:numPr>
        <w:ind w:left="1701"/>
        <w:jc w:val="both"/>
      </w:pPr>
      <w:r>
        <w:t>ΟΘΦΑΛΜΟΛΟΓΙΚΗ εξέταση που να αναφέρει την οπτική οξύτητα και την αντίληψη των χρωμάτων</w:t>
      </w:r>
    </w:p>
    <w:p w:rsidR="00057C1A" w:rsidRPr="00057C1A" w:rsidRDefault="00057C1A" w:rsidP="00057C1A">
      <w:pPr>
        <w:pStyle w:val="a3"/>
        <w:numPr>
          <w:ilvl w:val="0"/>
          <w:numId w:val="6"/>
        </w:numPr>
        <w:spacing w:after="0" w:line="240" w:lineRule="auto"/>
        <w:ind w:left="1701"/>
        <w:jc w:val="both"/>
        <w:rPr>
          <w:rFonts w:cs="Arial"/>
          <w:szCs w:val="24"/>
        </w:rPr>
      </w:pPr>
      <w:r w:rsidRPr="00057C1A">
        <w:rPr>
          <w:rFonts w:cs="Arial"/>
          <w:szCs w:val="24"/>
        </w:rPr>
        <w:t xml:space="preserve">Αντίγραφο </w:t>
      </w:r>
      <w:r>
        <w:rPr>
          <w:rFonts w:cs="Arial"/>
          <w:szCs w:val="24"/>
        </w:rPr>
        <w:t>ΤΙΤΛΟΥ ΣΠΟΥΔΩΝ</w:t>
      </w:r>
      <w:r w:rsidRPr="00057C1A">
        <w:rPr>
          <w:rFonts w:cs="Arial"/>
          <w:szCs w:val="24"/>
        </w:rPr>
        <w:t>, το οποίο να έχει εκδοθεί πρόσφατα από τη σχολή αποφοίτησης τους και μόνο (π.χ. εξατάξιο γυμνάσιο, λύκειο ή άλλη ισότιμη σχολή) .Οι κατέχοντες τίτλο σπουδών ισότιμης σχολής θα πρέπει να προσκομίσουν και τη σχετική βεβαίωση ισοτιμίας από τον αρμόδιο φορέα.</w:t>
      </w:r>
    </w:p>
    <w:p w:rsidR="00057C1A" w:rsidRDefault="00057C1A" w:rsidP="00057C1A">
      <w:pPr>
        <w:pStyle w:val="a3"/>
        <w:numPr>
          <w:ilvl w:val="0"/>
          <w:numId w:val="6"/>
        </w:numPr>
        <w:ind w:left="1701"/>
        <w:jc w:val="both"/>
      </w:pPr>
      <w:r>
        <w:t>Αντίγραφο ΠΟΙΝΙΚΟΥ ΜΗΤΡΩΟΥ</w:t>
      </w:r>
    </w:p>
    <w:p w:rsidR="00057C1A" w:rsidRPr="00057C1A" w:rsidRDefault="00057C1A" w:rsidP="00057C1A">
      <w:pPr>
        <w:pStyle w:val="a3"/>
        <w:numPr>
          <w:ilvl w:val="0"/>
          <w:numId w:val="6"/>
        </w:numPr>
        <w:spacing w:after="0" w:line="240" w:lineRule="auto"/>
        <w:ind w:left="1701"/>
        <w:rPr>
          <w:rFonts w:cs="Arial"/>
          <w:szCs w:val="24"/>
        </w:rPr>
      </w:pPr>
      <w:r w:rsidRPr="00057C1A">
        <w:rPr>
          <w:rFonts w:cs="Arial"/>
          <w:szCs w:val="24"/>
        </w:rPr>
        <w:t>Πιστοποι</w:t>
      </w:r>
      <w:r>
        <w:rPr>
          <w:rFonts w:cs="Arial"/>
          <w:szCs w:val="24"/>
        </w:rPr>
        <w:t>ητικό Γέννησης (ΜΟΝΟΝ</w:t>
      </w:r>
      <w:r w:rsidRPr="00057C1A">
        <w:rPr>
          <w:rFonts w:cs="Arial"/>
          <w:szCs w:val="24"/>
        </w:rPr>
        <w:t xml:space="preserve"> οι Νέοι Υποψήφιοι Παρατηρητές/Εκπαιδευτές)</w:t>
      </w:r>
    </w:p>
    <w:p w:rsidR="003D1DDD" w:rsidRDefault="003D1DDD" w:rsidP="003D1DDD">
      <w:pPr>
        <w:ind w:left="709"/>
        <w:jc w:val="both"/>
      </w:pPr>
      <w:r>
        <w:t>Τα ιατρικά μπορεί να είναι είτε του δημοσίου, είτε από ιδιώτη γιατρό.</w:t>
      </w:r>
    </w:p>
    <w:p w:rsidR="00331B4F" w:rsidRDefault="00331B4F" w:rsidP="003D1DDD">
      <w:pPr>
        <w:ind w:left="709"/>
        <w:jc w:val="both"/>
      </w:pPr>
      <w:r>
        <w:t>ΗΜΕΡΟΜΗΝΙΕΣ σεμιναρίων</w:t>
      </w:r>
    </w:p>
    <w:p w:rsidR="00A84FB1" w:rsidRDefault="00A84FB1" w:rsidP="003D1DDD">
      <w:pPr>
        <w:ind w:left="709"/>
        <w:jc w:val="both"/>
      </w:pPr>
      <w:r>
        <w:t xml:space="preserve">Από 27~ 29 ΑΥΓΟΥΣΤΟΥ θα συμμετάσχουν οι </w:t>
      </w:r>
      <w:r w:rsidR="00331B4F">
        <w:t>διαιτητές και βοηθοί</w:t>
      </w:r>
      <w:r>
        <w:t>:</w:t>
      </w:r>
    </w:p>
    <w:tbl>
      <w:tblPr>
        <w:tblW w:w="5780" w:type="dxa"/>
        <w:tblInd w:w="734" w:type="dxa"/>
        <w:tblLook w:val="04A0"/>
      </w:tblPr>
      <w:tblGrid>
        <w:gridCol w:w="3540"/>
        <w:gridCol w:w="2240"/>
      </w:tblGrid>
      <w:tr w:rsidR="00A84FB1" w:rsidRPr="00A84FB1" w:rsidTr="00A84FB1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lastRenderedPageBreak/>
              <w:t>Καραλής Ιωάννης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proofErr w:type="spellStart"/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Πήττας</w:t>
            </w:r>
            <w:proofErr w:type="spellEnd"/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 xml:space="preserve"> Άγγελος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</w:tbl>
    <w:p w:rsidR="00331B4F" w:rsidRDefault="00331B4F" w:rsidP="003D1DDD">
      <w:pPr>
        <w:ind w:left="709"/>
        <w:jc w:val="both"/>
      </w:pPr>
      <w:r>
        <w:t xml:space="preserve"> </w:t>
      </w:r>
    </w:p>
    <w:p w:rsidR="00A84FB1" w:rsidRDefault="00A84FB1" w:rsidP="003D1DDD">
      <w:pPr>
        <w:ind w:left="709"/>
        <w:jc w:val="both"/>
      </w:pPr>
      <w:r>
        <w:t>Από 30~31 ΑΥΓΟΥΣΤΟΥ θα συμμετάσχουν οι παρατηρητές:</w:t>
      </w:r>
    </w:p>
    <w:tbl>
      <w:tblPr>
        <w:tblW w:w="5780" w:type="dxa"/>
        <w:tblInd w:w="719" w:type="dxa"/>
        <w:tblLook w:val="04A0"/>
      </w:tblPr>
      <w:tblGrid>
        <w:gridCol w:w="3540"/>
        <w:gridCol w:w="2240"/>
      </w:tblGrid>
      <w:tr w:rsidR="00A84FB1" w:rsidRPr="00A84FB1" w:rsidTr="00A84FB1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9B8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proofErr w:type="spellStart"/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Κυριακάκης</w:t>
            </w:r>
            <w:proofErr w:type="spellEnd"/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 xml:space="preserve"> Στυλιανός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B9B8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9B8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Μάνθος Χρυσόστομος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B9B8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</w:tbl>
    <w:p w:rsidR="00A84FB1" w:rsidRDefault="00A84FB1" w:rsidP="003D1DDD">
      <w:pPr>
        <w:ind w:left="709"/>
        <w:jc w:val="both"/>
      </w:pPr>
    </w:p>
    <w:p w:rsidR="00A84FB1" w:rsidRDefault="00A84FB1" w:rsidP="003D1DDD">
      <w:pPr>
        <w:ind w:left="709"/>
        <w:jc w:val="both"/>
      </w:pPr>
      <w:r>
        <w:t>Από 17~18 ΣΕΠΤΕΜΒΡΗ θα συμμετάσχουν οι:</w:t>
      </w:r>
    </w:p>
    <w:tbl>
      <w:tblPr>
        <w:tblW w:w="5780" w:type="dxa"/>
        <w:tblInd w:w="719" w:type="dxa"/>
        <w:tblLook w:val="04A0"/>
      </w:tblPr>
      <w:tblGrid>
        <w:gridCol w:w="3540"/>
        <w:gridCol w:w="2240"/>
      </w:tblGrid>
      <w:tr w:rsidR="00A84FB1" w:rsidRPr="00A84FB1" w:rsidTr="00A84FB1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proofErr w:type="spellStart"/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Μαρκαντωνάτος</w:t>
            </w:r>
            <w:proofErr w:type="spellEnd"/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 xml:space="preserve"> Γεώργιος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  <w:t>Ασημακόπουλος Αλέξιος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</w:pPr>
            <w:proofErr w:type="spellStart"/>
            <w:r w:rsidRPr="00A84FB1"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  <w:t>Καραμέρος</w:t>
            </w:r>
            <w:proofErr w:type="spellEnd"/>
            <w:r w:rsidRPr="00A84FB1"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  <w:t xml:space="preserve"> Γεώργιος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  <w:t>Λιάπης Χρήστος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color w:val="000000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Βασιλάκης Σταύρος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Γιαννόπουλος Διονύσιος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Καραγιάννης Αντώνιος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  <w:tr w:rsidR="00A84FB1" w:rsidRPr="00A84FB1" w:rsidTr="00A84FB1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proofErr w:type="spellStart"/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Ρουμπάνης</w:t>
            </w:r>
            <w:proofErr w:type="spellEnd"/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 xml:space="preserve"> Νικόλαος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7E4BC"/>
            <w:hideMark/>
          </w:tcPr>
          <w:p w:rsidR="00A84FB1" w:rsidRPr="00A84FB1" w:rsidRDefault="00A84FB1" w:rsidP="00A84FB1">
            <w:pPr>
              <w:spacing w:after="0" w:line="240" w:lineRule="auto"/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</w:pPr>
            <w:r w:rsidRPr="00A84FB1">
              <w:rPr>
                <w:rFonts w:ascii="Franklin Gothic Heavy" w:eastAsia="Times New Roman" w:hAnsi="Franklin Gothic Heavy" w:cs="Calibri"/>
                <w:sz w:val="23"/>
                <w:szCs w:val="23"/>
                <w:lang w:eastAsia="el-GR"/>
              </w:rPr>
              <w:t>Ηλείας</w:t>
            </w:r>
          </w:p>
        </w:tc>
      </w:tr>
    </w:tbl>
    <w:p w:rsidR="00A84FB1" w:rsidRDefault="00A84FB1" w:rsidP="003D1DDD">
      <w:pPr>
        <w:ind w:left="709"/>
        <w:jc w:val="both"/>
      </w:pPr>
    </w:p>
    <w:p w:rsidR="00D84E08" w:rsidRDefault="00D84E08" w:rsidP="003D1DDD">
      <w:pPr>
        <w:ind w:left="709"/>
        <w:jc w:val="both"/>
      </w:pPr>
      <w:r>
        <w:t>Από 10~14 ΣΕΠΤΕΜΒΡΗ οι της 4</w:t>
      </w:r>
      <w:r w:rsidRPr="00D84E08">
        <w:rPr>
          <w:vertAlign w:val="superscript"/>
        </w:rPr>
        <w:t>ης</w:t>
      </w:r>
      <w:r>
        <w:t xml:space="preserve"> κατηγορίας για προεπιλογή 3</w:t>
      </w:r>
      <w:r w:rsidRPr="00D84E08">
        <w:rPr>
          <w:vertAlign w:val="superscript"/>
        </w:rPr>
        <w:t>ης</w:t>
      </w:r>
      <w:r>
        <w:t xml:space="preserve"> </w:t>
      </w:r>
    </w:p>
    <w:p w:rsidR="004B2DA3" w:rsidRDefault="00D84E08" w:rsidP="003D1DDD">
      <w:pPr>
        <w:ind w:left="360"/>
      </w:pPr>
      <w:r>
        <w:t>Ευχόμαστε καλή επιτυχία</w:t>
      </w:r>
    </w:p>
    <w:p w:rsidR="004B2DA3" w:rsidRDefault="004B2DA3" w:rsidP="004B2DA3">
      <w:pPr>
        <w:jc w:val="right"/>
      </w:pPr>
      <w:r>
        <w:t>Ο ΠΡΟΕΔΡΟΣ</w:t>
      </w:r>
    </w:p>
    <w:p w:rsidR="0023078F" w:rsidRDefault="004B2DA3" w:rsidP="004B2DA3">
      <w:pPr>
        <w:jc w:val="right"/>
      </w:pPr>
      <w:r>
        <w:t xml:space="preserve">Άρης </w:t>
      </w:r>
      <w:proofErr w:type="spellStart"/>
      <w:r>
        <w:t>Κουλούρης</w:t>
      </w:r>
      <w:proofErr w:type="spellEnd"/>
    </w:p>
    <w:p w:rsidR="0023078F" w:rsidRDefault="0023078F" w:rsidP="0023078F"/>
    <w:p w:rsidR="0023078F" w:rsidRDefault="0023078F" w:rsidP="0023078F"/>
    <w:p w:rsidR="004B2DA3" w:rsidRPr="0023078F" w:rsidRDefault="0023078F" w:rsidP="0023078F">
      <w:pPr>
        <w:tabs>
          <w:tab w:val="left" w:pos="5205"/>
        </w:tabs>
      </w:pPr>
      <w:r>
        <w:tab/>
      </w:r>
      <w:r>
        <w:tab/>
      </w:r>
      <w:r>
        <w:tab/>
      </w:r>
    </w:p>
    <w:sectPr w:rsidR="004B2DA3" w:rsidRPr="0023078F" w:rsidSect="003D1DDD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CB6"/>
    <w:multiLevelType w:val="hybridMultilevel"/>
    <w:tmpl w:val="A7423A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24621"/>
    <w:multiLevelType w:val="hybridMultilevel"/>
    <w:tmpl w:val="20DE5694"/>
    <w:lvl w:ilvl="0" w:tplc="A064A924">
      <w:start w:val="1"/>
      <w:numFmt w:val="bullet"/>
      <w:lvlText w:val="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32060F3"/>
    <w:multiLevelType w:val="hybridMultilevel"/>
    <w:tmpl w:val="3322074E"/>
    <w:lvl w:ilvl="0" w:tplc="A064A92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C4F88"/>
    <w:multiLevelType w:val="hybridMultilevel"/>
    <w:tmpl w:val="451224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64D44"/>
    <w:multiLevelType w:val="hybridMultilevel"/>
    <w:tmpl w:val="EBCC72B8"/>
    <w:lvl w:ilvl="0" w:tplc="A064A92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F18E7"/>
    <w:multiLevelType w:val="hybridMultilevel"/>
    <w:tmpl w:val="361C32E0"/>
    <w:lvl w:ilvl="0" w:tplc="A064A92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4B2DA3"/>
    <w:rsid w:val="00057C1A"/>
    <w:rsid w:val="001453F8"/>
    <w:rsid w:val="0023078F"/>
    <w:rsid w:val="00331B4F"/>
    <w:rsid w:val="003D1DDD"/>
    <w:rsid w:val="00482141"/>
    <w:rsid w:val="004B2DA3"/>
    <w:rsid w:val="00A84FB1"/>
    <w:rsid w:val="00BD5A71"/>
    <w:rsid w:val="00D84E08"/>
    <w:rsid w:val="00E55F87"/>
    <w:rsid w:val="00EB6CF9"/>
    <w:rsid w:val="00F0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</dc:creator>
  <cp:keywords/>
  <dc:description/>
  <cp:lastModifiedBy>Laptop</cp:lastModifiedBy>
  <cp:revision>6</cp:revision>
  <dcterms:created xsi:type="dcterms:W3CDTF">2018-06-23T15:14:00Z</dcterms:created>
  <dcterms:modified xsi:type="dcterms:W3CDTF">2018-06-25T11:49:00Z</dcterms:modified>
</cp:coreProperties>
</file>